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eindreschen nemis feʼlining feʼl qoʻllanilishi</o:Title>
    <o:Author>Netzverb &lt;info@netzverb.de&gt;</o:Author>
    <o:Subject>
			Nemis feʼlining eindreschen (ezmoq, urib tashlamoq)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eindreschen nemis feʼlining feʼl qoʻllanilishi</w:t>
        <w:br/>
      </w:r>
      <w:r>
        <w:rPr>
          <w:sz w:val="16"/>
          <w:color w:val="999999"/>
        </w:rPr>
        <w:t>https://uz.verbformen.net/conjugation/eindreschen.htm</w:t>
      </w:r>
    </w:p>
    <!-- EIGENSCHAFTEN -->
    <w:p>
      <w:r>
        <w:rPr>
          <w:color w:val="999999"/>
        </w:rPr>
        <w:t>
					noto‘g‘ri</w:t>
        <w:t xml:space="preserve"> · </w:t>
        <w:t>
					haben</w:t>
        <w:t xml:space="preserve"> · </w:t>
        <w:t>
						ajratiladigan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s-Qo‘shilishi va e-Kengaytmasi « </w:t>
        <w:t xml:space="preserve">» Ildiz unlisining o‘zgarishi</w:t>
        <w:t xml:space="preserve"> e - a</w:t>
        <w:t>/o</w:t>
        <w:t xml:space="preserve"> - o « </w:t>
        <w:t xml:space="preserve">» Hozirgi zamon va buyruq maylida e/i o‘zgarishi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